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055611" w:rsidRPr="008602A4" w:rsidRDefault="00055611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055611" w:rsidRPr="00D65044" w:rsidRDefault="00055611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D65044">
        <w:rPr>
          <w:rFonts w:ascii="Times New Roman" w:hAnsi="Times New Roman" w:cs="Times New Roman"/>
          <w:sz w:val="24"/>
          <w:szCs w:val="24"/>
        </w:rPr>
        <w:t>2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055611" w:rsidRPr="008602A4" w:rsidRDefault="00D65044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55611" w:rsidRPr="0086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септембар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6A5568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A5568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38F7" w:rsidRPr="00A638F7" w:rsidRDefault="00A638F7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6A5568" w:rsidRPr="008602A4" w:rsidRDefault="00BF671B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48</w:t>
      </w:r>
      <w:r w:rsidR="00304A8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6A5568" w:rsidRPr="008602A4" w:rsidRDefault="007B442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27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СЕПТЕМБРА 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9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6A5568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2,50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67166F" w:rsidRPr="008602A4" w:rsidRDefault="0067166F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је, у складу са чланом 42. став 4. Послов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ника Народне скупштине, одржао 48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седницу ва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 седишта Народне скупштине, у граду Врању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која се реализује уз подршку пројекта „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Јачање надзорне улоге и јавности у раду Народне скупштине, друга фаза“, који спроводе Програм Уједињених нација за развој (УНДП), и Народна скупштина Републике Србије, а финансира Швајцарска агенција за развој и сарадњу (СДЦ).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7B4428" w:rsidRPr="00A430A9" w:rsidRDefault="006A5568" w:rsidP="00A4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у присуствовали чланови Одбора: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Тијана Давидовац, Жар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ко Богатиновић, Милија Милетић, Александра Јевтић, Младен Лукић, Марјана Мараш,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као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Звонимир Ђокић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заменик Јасмине Обрадовић)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Драган Савкић (заменик Верољуба Матића).</w:t>
      </w:r>
    </w:p>
    <w:p w:rsidR="002E6655" w:rsidRPr="002E6655" w:rsidRDefault="006A5568" w:rsidP="001D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ни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су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присуствова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ли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члан</w:t>
      </w:r>
      <w:r w:rsidR="003D568A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ови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 Јасмина Обрадовић, Верољуб Матић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Радован Јанчић, Арпад Фремонд, Мирослав Алексић,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Горан Јешић, 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Нада Лазић,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Милорад Мирчић, проф. др Миладин Шеварлић 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Владимир Ђурић.</w:t>
      </w:r>
    </w:p>
    <w:p w:rsidR="006A5568" w:rsidRPr="00220A02" w:rsidRDefault="006A5568" w:rsidP="0022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представници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Министарства пољопр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ивреде, шумарства и водопривреде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Велими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р Станојевић, државни секретар, 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Бојан Живковић, помоћник директора Управе за аграрна плаћања, Весна Радојичић и Мирко Новаковић, самостални саветници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Антић, заменик градоначелника града Врања, Миле Давидовић, председник Задружног савеза Јужне Србије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775F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Зоран Милићевић, председник удружења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пољопривредника СПАС; ЗЗ Новосељанка, Банатско Ново Село, као и представници средстава јавног информисања.</w:t>
      </w:r>
    </w:p>
    <w:p w:rsidR="002404CD" w:rsidRPr="00873683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 преласка на дневни ред седнице, Маријан Ристичевић дао је реч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заменику градоначелника града Врања, 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Ненаду Антићу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који је поздравио све присутне и захвалио се Одбору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одржавања седнице у њиховом месту.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Pr="008602A4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1D366B" w:rsidRDefault="006A5568" w:rsidP="001D36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Одбор је </w:t>
      </w:r>
      <w:r w:rsidR="00D43162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једногласно</w:t>
      </w:r>
      <w:r w:rsidR="001D366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усвојио следећи</w:t>
      </w: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070231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044" w:rsidRPr="00D65044" w:rsidRDefault="00D65044" w:rsidP="00D650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65044"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 са посебним освртом</w:t>
      </w:r>
      <w:r w:rsidRPr="00D65044">
        <w:rPr>
          <w:rFonts w:ascii="Times New Roman" w:hAnsi="Times New Roman" w:cs="Times New Roman"/>
          <w:sz w:val="24"/>
          <w:szCs w:val="24"/>
        </w:rPr>
        <w:t xml:space="preserve"> </w:t>
      </w:r>
      <w:r w:rsidRPr="00D65044">
        <w:rPr>
          <w:rFonts w:ascii="Times New Roman" w:hAnsi="Times New Roman" w:cs="Times New Roman"/>
          <w:sz w:val="24"/>
          <w:szCs w:val="24"/>
          <w:lang w:val="sr-Cyrl-RS"/>
        </w:rPr>
        <w:t>на воћарство и сточарство.</w:t>
      </w: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044" w:rsidRDefault="002E6655" w:rsidP="008E5B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 са посебним освртом на воћарство и сточарство.</w:t>
      </w:r>
    </w:p>
    <w:p w:rsidR="008E5BEB" w:rsidRPr="008E5BEB" w:rsidRDefault="008E5BEB" w:rsidP="008E5B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C9B" w:rsidRPr="006A5751" w:rsidRDefault="00BE5AEF" w:rsidP="00D6504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r w:rsidR="00BC2C9B">
        <w:rPr>
          <w:rFonts w:ascii="Times New Roman" w:hAnsi="Times New Roman" w:cs="Times New Roman"/>
          <w:sz w:val="24"/>
          <w:szCs w:val="24"/>
          <w:lang w:val="sr-Cyrl-RS"/>
        </w:rPr>
        <w:t>Велимир Станојевић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рекао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да постоји тенденција ширења винограда и винарија на југу Србије. На територији Србије имамо под воћним засадима око 185.000 ха и последњих неколико година је дошло до интезивирања воћарске производње. Такође, подстиче се подизање вишегодишњих засада воћа и винове лозе. Ове године је опредељено око 200 милиона динара за подстицаје за прерађивачке капацитете. 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Затим, 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финансира пројекат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који улази у завршну фазу реализације, а то је рејонизација воћарске производње. Овај пројекат раде Пољопривредни факултет Земун и Нови Сад и Институт за воћарство у Чачку. У последње три године број винарија у Србији се повећао за око 100, од чега је значајан број са југа Србије. 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>Подсетио је да је аграрни буџет од 2012. године повећан за 125% и да је тренутно доступно 25 подстицајних мера. Већ трећу годину заредом Министарство расписује конкурс за подстицајна средства за младе пољопривредне произвођаче који су регистровали пољопривредна газдинства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>, где максималан износ подстицаја по кориснику је 75% од износа одобрених трошкова. На територији града Врања је р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егистровано 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>863 газдинства која се баве пчеларском производњом, тако да је овај крај водећи у Србији по броју кошница по глави становника. Државни секретар је апеловао на пољопривренике да што више саде винову лозу до уласка у ЕУ, јер након уласка у ЕУ неће бити</w:t>
      </w:r>
      <w:r w:rsidR="00B71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>подстицаја за виноградарство какви сада постоје.</w:t>
      </w:r>
    </w:p>
    <w:p w:rsidR="001E4A49" w:rsidRDefault="003B2CC9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Бојан Живковић је изнео податке о реализацији субвенција у Србији, а посебно за регион Врање. Приметно је константно повећање броја захтева за субвенционисање од стране пољопривредних газдинстава. По његовим речима, план је да се се у следећу годину уђе са „природним“ пренетим обавезама. Такође, планирано је да се појача контрола захтева пољопривредника за </w:t>
      </w:r>
      <w:r w:rsidR="001F39D5">
        <w:rPr>
          <w:rFonts w:ascii="Times New Roman" w:hAnsi="Times New Roman" w:cs="Times New Roman"/>
          <w:sz w:val="24"/>
          <w:szCs w:val="24"/>
          <w:lang w:val="sr-Cyrl-RS"/>
        </w:rPr>
        <w:t>рурални развој и пољопривредника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користе субвенције за квалитетна приплодна грла, посебно код оваца.</w:t>
      </w:r>
    </w:p>
    <w:p w:rsidR="001E4A49" w:rsidRDefault="008E5BEB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је рекао 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да је битно да се искористе велики потенцијали за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воћарства и сточарства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и уопште пољопривреде, посебно 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у граничним подручјима и на подручју близу административне линије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према нашој јужној покрајини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. Самим тим, постоји потенцијал и за производњу биоенергије од биомасе и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сточног ђубрива. Такође, 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нав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ео је 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да Министарство даје значајне подстицаје за воћарство и сточарство и апеловао на локалне самоуправе да подстичу пољопривред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нике да се јаве на 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конкурсе.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Мала пољопривредна газдинства треба специјализовати (интензивна сточарска производња), а од крупних искористити биљни потенцијал. У девастираним подручјима треба више развијати мешовита пољопривредна газдинства.</w:t>
      </w:r>
    </w:p>
    <w:p w:rsidR="00164850" w:rsidRPr="008602A4" w:rsidRDefault="00232167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 Ристичевић</w:t>
      </w:r>
      <w:r w:rsidR="00A85A61">
        <w:rPr>
          <w:rFonts w:ascii="Times New Roman" w:hAnsi="Times New Roman" w:cs="Times New Roman"/>
          <w:sz w:val="24"/>
          <w:szCs w:val="24"/>
          <w:lang w:val="sr-Cyrl-RS"/>
        </w:rPr>
        <w:t xml:space="preserve"> и Милија Милетић.</w:t>
      </w:r>
    </w:p>
    <w:p w:rsidR="005118F0" w:rsidRPr="00A00A45" w:rsidRDefault="005118F0" w:rsidP="00A00A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дискусији су учествовали и представници Задружног са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веза Јужне Србије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775FEA">
        <w:rPr>
          <w:rFonts w:ascii="Times New Roman" w:hAnsi="Times New Roman" w:cs="Times New Roman"/>
          <w:sz w:val="24"/>
          <w:szCs w:val="24"/>
        </w:rPr>
        <w:t xml:space="preserve"> 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СПАС.</w:t>
      </w:r>
    </w:p>
    <w:p w:rsidR="00844C49" w:rsidRPr="008602A4" w:rsidRDefault="00844C49" w:rsidP="00A00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lastRenderedPageBreak/>
        <w:t>Након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расправе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о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тачк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дневног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реда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Одбор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једногласно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донео</w:t>
      </w:r>
      <w:proofErr w:type="spellEnd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следећи</w:t>
      </w:r>
      <w:proofErr w:type="spellEnd"/>
    </w:p>
    <w:p w:rsidR="00F13CEA" w:rsidRDefault="00F13CEA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638F7" w:rsidRPr="008602A4" w:rsidRDefault="00A638F7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З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а к љ у ч а к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24" w:rsidRDefault="00156724" w:rsidP="001567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поздравља спремност извршне власти да се подржи предлог Одбора и увећа аграрни буџет и подстицаји намењени пољопривреди.</w:t>
      </w:r>
    </w:p>
    <w:p w:rsidR="00A638F7" w:rsidRPr="00A638F7" w:rsidRDefault="00156724" w:rsidP="005118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препоручује да Влада, Министарство и надлежни органи посвете пуну пажњу и подршку интензивној пољопривредној производњи, сточарству, воћарству, преради, а да посебну пажњу обрате на опстанак малих пољопривредних газдинстава, посебно уздуж граничних подручја и административне линије према нашој јужној покрајини. </w:t>
      </w:r>
    </w:p>
    <w:p w:rsidR="00341881" w:rsidRPr="00A638F7" w:rsidRDefault="00341881" w:rsidP="00696D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5732" w:rsidRPr="008602A4" w:rsidRDefault="00AF5732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Пошто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других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питања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предлога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није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15</w:t>
      </w:r>
      <w:proofErr w:type="gramEnd"/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8F7" w:rsidRDefault="00AF5732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638F7" w:rsidRPr="00A638F7" w:rsidRDefault="00A638F7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СЕКРЕТАР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ПРЕДСЕДНИК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Бранка Златовић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Маријан Ристичевић</w:t>
      </w:r>
    </w:p>
    <w:p w:rsidR="00660F3A" w:rsidRPr="0068154A" w:rsidRDefault="00660F3A" w:rsidP="00AF57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0F3A" w:rsidRPr="0068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8E" w:rsidRDefault="00EE348E" w:rsidP="008E4FC7">
      <w:pPr>
        <w:spacing w:after="0" w:line="240" w:lineRule="auto"/>
      </w:pPr>
      <w:r>
        <w:separator/>
      </w:r>
    </w:p>
  </w:endnote>
  <w:endnote w:type="continuationSeparator" w:id="0">
    <w:p w:rsidR="00EE348E" w:rsidRDefault="00EE348E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8E" w:rsidRDefault="00EE348E" w:rsidP="008E4FC7">
      <w:pPr>
        <w:spacing w:after="0" w:line="240" w:lineRule="auto"/>
      </w:pPr>
      <w:r>
        <w:separator/>
      </w:r>
    </w:p>
  </w:footnote>
  <w:footnote w:type="continuationSeparator" w:id="0">
    <w:p w:rsidR="00EE348E" w:rsidRDefault="00EE348E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22B6"/>
    <w:rsid w:val="00055611"/>
    <w:rsid w:val="00060EA6"/>
    <w:rsid w:val="00070231"/>
    <w:rsid w:val="000852A1"/>
    <w:rsid w:val="000904AD"/>
    <w:rsid w:val="00097BD6"/>
    <w:rsid w:val="000A2021"/>
    <w:rsid w:val="000A5AA2"/>
    <w:rsid w:val="00114306"/>
    <w:rsid w:val="00134A63"/>
    <w:rsid w:val="00151855"/>
    <w:rsid w:val="0015400F"/>
    <w:rsid w:val="00156724"/>
    <w:rsid w:val="00164850"/>
    <w:rsid w:val="00175BC8"/>
    <w:rsid w:val="001827EC"/>
    <w:rsid w:val="001C7CAD"/>
    <w:rsid w:val="001D366B"/>
    <w:rsid w:val="001E4A49"/>
    <w:rsid w:val="001F37AB"/>
    <w:rsid w:val="001F39D5"/>
    <w:rsid w:val="001F644F"/>
    <w:rsid w:val="00220A02"/>
    <w:rsid w:val="00227789"/>
    <w:rsid w:val="00232167"/>
    <w:rsid w:val="0023648E"/>
    <w:rsid w:val="002404CD"/>
    <w:rsid w:val="002429F0"/>
    <w:rsid w:val="0025696C"/>
    <w:rsid w:val="00261E6A"/>
    <w:rsid w:val="00263CFA"/>
    <w:rsid w:val="002707DF"/>
    <w:rsid w:val="00275F51"/>
    <w:rsid w:val="002856CB"/>
    <w:rsid w:val="002B6F1B"/>
    <w:rsid w:val="002E6655"/>
    <w:rsid w:val="00304A8E"/>
    <w:rsid w:val="003104C1"/>
    <w:rsid w:val="00337438"/>
    <w:rsid w:val="00341881"/>
    <w:rsid w:val="00383F0D"/>
    <w:rsid w:val="003B2CC9"/>
    <w:rsid w:val="003C1806"/>
    <w:rsid w:val="003D568A"/>
    <w:rsid w:val="003E45FE"/>
    <w:rsid w:val="003E7C6F"/>
    <w:rsid w:val="00415BB1"/>
    <w:rsid w:val="0042452E"/>
    <w:rsid w:val="0043636C"/>
    <w:rsid w:val="00471E19"/>
    <w:rsid w:val="00472E26"/>
    <w:rsid w:val="004901E7"/>
    <w:rsid w:val="004950A1"/>
    <w:rsid w:val="004A15A4"/>
    <w:rsid w:val="004A2862"/>
    <w:rsid w:val="004C0E1B"/>
    <w:rsid w:val="004D1126"/>
    <w:rsid w:val="005118F0"/>
    <w:rsid w:val="005325FE"/>
    <w:rsid w:val="0053623C"/>
    <w:rsid w:val="0054108B"/>
    <w:rsid w:val="00562FB0"/>
    <w:rsid w:val="005B1D5A"/>
    <w:rsid w:val="005C100A"/>
    <w:rsid w:val="005D2512"/>
    <w:rsid w:val="00660F3A"/>
    <w:rsid w:val="0066366B"/>
    <w:rsid w:val="0066791F"/>
    <w:rsid w:val="0067166F"/>
    <w:rsid w:val="0068154A"/>
    <w:rsid w:val="00683FD8"/>
    <w:rsid w:val="00696DF9"/>
    <w:rsid w:val="006A0AA0"/>
    <w:rsid w:val="006A5568"/>
    <w:rsid w:val="006A5751"/>
    <w:rsid w:val="006C2DD2"/>
    <w:rsid w:val="00707E03"/>
    <w:rsid w:val="0071125E"/>
    <w:rsid w:val="007753FA"/>
    <w:rsid w:val="00775FEA"/>
    <w:rsid w:val="00795E51"/>
    <w:rsid w:val="00797C6F"/>
    <w:rsid w:val="007A580E"/>
    <w:rsid w:val="007B4428"/>
    <w:rsid w:val="007D03F2"/>
    <w:rsid w:val="007F3F16"/>
    <w:rsid w:val="00804131"/>
    <w:rsid w:val="00822DC1"/>
    <w:rsid w:val="00844C49"/>
    <w:rsid w:val="008548B6"/>
    <w:rsid w:val="008602A4"/>
    <w:rsid w:val="00873683"/>
    <w:rsid w:val="008A0010"/>
    <w:rsid w:val="008B5C17"/>
    <w:rsid w:val="008B6DA1"/>
    <w:rsid w:val="008E175D"/>
    <w:rsid w:val="008E4FC7"/>
    <w:rsid w:val="008E5BEB"/>
    <w:rsid w:val="008F5389"/>
    <w:rsid w:val="00906F14"/>
    <w:rsid w:val="0093486F"/>
    <w:rsid w:val="009449C6"/>
    <w:rsid w:val="00944CCF"/>
    <w:rsid w:val="00947CFA"/>
    <w:rsid w:val="0096713C"/>
    <w:rsid w:val="0097718A"/>
    <w:rsid w:val="009A6776"/>
    <w:rsid w:val="009B299A"/>
    <w:rsid w:val="009B358C"/>
    <w:rsid w:val="009B3A51"/>
    <w:rsid w:val="009E1A1C"/>
    <w:rsid w:val="009E5ADA"/>
    <w:rsid w:val="009F46EC"/>
    <w:rsid w:val="00A00A45"/>
    <w:rsid w:val="00A11601"/>
    <w:rsid w:val="00A340D0"/>
    <w:rsid w:val="00A430A9"/>
    <w:rsid w:val="00A61F97"/>
    <w:rsid w:val="00A638F7"/>
    <w:rsid w:val="00A85A61"/>
    <w:rsid w:val="00A87DE6"/>
    <w:rsid w:val="00AB1584"/>
    <w:rsid w:val="00AE1AF2"/>
    <w:rsid w:val="00AE48B0"/>
    <w:rsid w:val="00AF5732"/>
    <w:rsid w:val="00B0428F"/>
    <w:rsid w:val="00B26449"/>
    <w:rsid w:val="00B713C9"/>
    <w:rsid w:val="00BA56AE"/>
    <w:rsid w:val="00BB3DA8"/>
    <w:rsid w:val="00BC2C9B"/>
    <w:rsid w:val="00BC6188"/>
    <w:rsid w:val="00BC61BF"/>
    <w:rsid w:val="00BD7556"/>
    <w:rsid w:val="00BD7FCA"/>
    <w:rsid w:val="00BE5AEF"/>
    <w:rsid w:val="00BF671B"/>
    <w:rsid w:val="00C205D8"/>
    <w:rsid w:val="00C30641"/>
    <w:rsid w:val="00CA6A25"/>
    <w:rsid w:val="00CB5CFA"/>
    <w:rsid w:val="00CD32FE"/>
    <w:rsid w:val="00CE14D5"/>
    <w:rsid w:val="00D207CA"/>
    <w:rsid w:val="00D20D0C"/>
    <w:rsid w:val="00D2756F"/>
    <w:rsid w:val="00D33204"/>
    <w:rsid w:val="00D43162"/>
    <w:rsid w:val="00D55844"/>
    <w:rsid w:val="00D62FE6"/>
    <w:rsid w:val="00D65044"/>
    <w:rsid w:val="00D73EF6"/>
    <w:rsid w:val="00D80BD3"/>
    <w:rsid w:val="00DA4408"/>
    <w:rsid w:val="00DC4BAF"/>
    <w:rsid w:val="00DD0F0D"/>
    <w:rsid w:val="00E10985"/>
    <w:rsid w:val="00E3760D"/>
    <w:rsid w:val="00E52C5F"/>
    <w:rsid w:val="00E77790"/>
    <w:rsid w:val="00E906C1"/>
    <w:rsid w:val="00EC4E9D"/>
    <w:rsid w:val="00EE348E"/>
    <w:rsid w:val="00EF0343"/>
    <w:rsid w:val="00EF0FDA"/>
    <w:rsid w:val="00F13CEA"/>
    <w:rsid w:val="00F309E4"/>
    <w:rsid w:val="00F403A6"/>
    <w:rsid w:val="00F47AB8"/>
    <w:rsid w:val="00F601BF"/>
    <w:rsid w:val="00F62C91"/>
    <w:rsid w:val="00F86D5E"/>
    <w:rsid w:val="00FA54AD"/>
    <w:rsid w:val="00FB4047"/>
    <w:rsid w:val="00FB67FD"/>
    <w:rsid w:val="00FD4EFA"/>
    <w:rsid w:val="00FE0970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49</cp:revision>
  <dcterms:created xsi:type="dcterms:W3CDTF">2017-03-24T11:57:00Z</dcterms:created>
  <dcterms:modified xsi:type="dcterms:W3CDTF">2019-10-08T10:04:00Z</dcterms:modified>
</cp:coreProperties>
</file>